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/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28"/>
        </w:rPr>
        <w:t>提供资料要求</w:t>
      </w:r>
    </w:p>
    <w:p>
      <w:pPr>
        <w:adjustRightInd w:val="0"/>
        <w:snapToGrid w:val="0"/>
        <w:spacing w:line="72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本表用于申请全国水利水电工程施工现场管理人员培训合格证书。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申请表及汇总表信息要求用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计算机打印</w:t>
      </w:r>
      <w:r>
        <w:rPr>
          <w:rFonts w:hint="eastAsia" w:ascii="仿宋" w:hAnsi="仿宋" w:eastAsia="仿宋" w:cs="仿宋"/>
          <w:sz w:val="28"/>
          <w:szCs w:val="28"/>
        </w:rPr>
        <w:t>，签字部分用钢笔或签字笔书写工整。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职务类别指施工员、质量员、安全员、材料员、资料员五类。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企业名称要求填写企业全称。</w:t>
      </w:r>
    </w:p>
    <w:p>
      <w:pPr>
        <w:adjustRightInd w:val="0"/>
        <w:snapToGrid w:val="0"/>
        <w:spacing w:line="72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二、申报资料要求：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1.提供汇总表（word版）和资料各一份，要求电子版，汇总表还需另外提供一份加盖公章的扫描件，人员资料排序和汇总表上一致，（例如：01+姓），分开发至邮箱：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"mailto:xh111777@163.com"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xh111777@163.com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如图：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751455" cy="1916430"/>
            <wp:effectExtent l="0" t="0" r="0" b="7620"/>
            <wp:docPr id="6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709420" cy="2106930"/>
            <wp:effectExtent l="0" t="0" r="5080" b="7620"/>
            <wp:docPr id="7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2.企业要发的电子版资料有：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（1）个人申请表（申请表上贴上照片并加盖公章后扫描）、（2）电子版照片（一寸、不限底色、以姓名+身份证号命名、jpg格式 ）、（3）身份证扫描件（反正面扫描在一张纸上）、（4）毕业证扫描件。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3.每个人员的资料分开建文件夹整理，共5项内容，如下图所示：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560320" cy="1812925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4.资料要求压缩，统一提供下面zip这种格式，如下图所示：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5.以压缩后的文件包发送至邮箱，如下图所示：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184910" cy="1296035"/>
            <wp:effectExtent l="0" t="0" r="0" b="0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exact"/>
        <w:ind w:firstLine="640" w:firstLineChars="20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eastAsia="仿宋"/>
          <w:sz w:val="3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五大员证书样本</w:t>
      </w:r>
    </w:p>
    <w:p>
      <w:r>
        <w:drawing>
          <wp:inline distT="0" distB="0" distL="0" distR="0">
            <wp:extent cx="5274310" cy="7468870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99B"/>
    <w:rsid w:val="000170EB"/>
    <w:rsid w:val="00197F08"/>
    <w:rsid w:val="002227B8"/>
    <w:rsid w:val="002263BD"/>
    <w:rsid w:val="0028401C"/>
    <w:rsid w:val="002E4C26"/>
    <w:rsid w:val="0035210D"/>
    <w:rsid w:val="004F7E0B"/>
    <w:rsid w:val="00631806"/>
    <w:rsid w:val="00663505"/>
    <w:rsid w:val="0066705F"/>
    <w:rsid w:val="0078611D"/>
    <w:rsid w:val="00885616"/>
    <w:rsid w:val="00A1399B"/>
    <w:rsid w:val="00A6053B"/>
    <w:rsid w:val="00B404FE"/>
    <w:rsid w:val="00BA541C"/>
    <w:rsid w:val="00BD61DF"/>
    <w:rsid w:val="00C46A0C"/>
    <w:rsid w:val="00D22F98"/>
    <w:rsid w:val="00E55DB5"/>
    <w:rsid w:val="00EC7281"/>
    <w:rsid w:val="00F51B1B"/>
    <w:rsid w:val="03ED780F"/>
    <w:rsid w:val="117A550C"/>
    <w:rsid w:val="33DD102D"/>
    <w:rsid w:val="4C8E5CD7"/>
    <w:rsid w:val="689E1B02"/>
    <w:rsid w:val="7FF86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2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2 Char"/>
    <w:basedOn w:val="9"/>
    <w:link w:val="7"/>
    <w:qFormat/>
    <w:uiPriority w:val="0"/>
    <w:rPr>
      <w:rFonts w:ascii="宋体" w:hAnsi="宋体" w:eastAsia="宋体" w:cs="Times New Roman"/>
      <w:b/>
      <w:bCs/>
      <w:sz w:val="44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75</Words>
  <Characters>431</Characters>
  <Lines>3</Lines>
  <Paragraphs>1</Paragraphs>
  <TotalTime>13</TotalTime>
  <ScaleCrop>false</ScaleCrop>
  <LinksUpToDate>false</LinksUpToDate>
  <CharactersWithSpaces>505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2020-06-18T03:25:00Z</dcterms:created>
  <dc:creator>Administrator</dc:creator>
  <cp:lastModifiedBy>Administrator</cp:lastModifiedBy>
  <dcterms:modified xsi:type="dcterms:W3CDTF">2022-02-17T06:01:35Z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15B92C127D814A9EB281AB60AA26A07F</vt:lpwstr>
  </property>
</Properties>
</file>